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B157" w14:textId="77777777" w:rsidR="00DC6729" w:rsidRDefault="00FD42D8" w:rsidP="00EC6575">
      <w:pPr>
        <w:jc w:val="both"/>
        <w:rPr>
          <w:rFonts w:ascii="Arial" w:hAnsi="Arial" w:cs="Arial"/>
          <w:sz w:val="20"/>
          <w:szCs w:val="20"/>
        </w:rPr>
      </w:pPr>
      <w:r>
        <w:rPr>
          <w:noProof/>
        </w:rPr>
        <w:drawing>
          <wp:anchor distT="0" distB="0" distL="114300" distR="114300" simplePos="0" relativeHeight="251657728" behindDoc="1" locked="0" layoutInCell="1" allowOverlap="1" wp14:anchorId="6F7C2180" wp14:editId="081E0DCF">
            <wp:simplePos x="0" y="0"/>
            <wp:positionH relativeFrom="column">
              <wp:posOffset>7620</wp:posOffset>
            </wp:positionH>
            <wp:positionV relativeFrom="paragraph">
              <wp:posOffset>-156845</wp:posOffset>
            </wp:positionV>
            <wp:extent cx="6621780" cy="1185545"/>
            <wp:effectExtent l="1905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621780" cy="1185545"/>
                    </a:xfrm>
                    <a:prstGeom prst="rect">
                      <a:avLst/>
                    </a:prstGeom>
                    <a:noFill/>
                    <a:ln w="9525">
                      <a:noFill/>
                      <a:miter lim="800000"/>
                      <a:headEnd/>
                      <a:tailEnd/>
                    </a:ln>
                  </pic:spPr>
                </pic:pic>
              </a:graphicData>
            </a:graphic>
          </wp:anchor>
        </w:drawing>
      </w:r>
    </w:p>
    <w:p w14:paraId="333630AC" w14:textId="77777777" w:rsidR="00C41E85" w:rsidRDefault="00C41E85" w:rsidP="00EC6575">
      <w:pPr>
        <w:jc w:val="both"/>
        <w:rPr>
          <w:sz w:val="26"/>
          <w:szCs w:val="26"/>
        </w:rPr>
      </w:pPr>
    </w:p>
    <w:p w14:paraId="40F5F6B3" w14:textId="77777777" w:rsidR="00586062" w:rsidRDefault="00586062" w:rsidP="00EC6575">
      <w:pPr>
        <w:jc w:val="both"/>
        <w:rPr>
          <w:b/>
          <w:bCs/>
          <w:i/>
          <w:iCs/>
          <w:sz w:val="44"/>
          <w:szCs w:val="44"/>
          <w:u w:val="single"/>
        </w:rPr>
      </w:pPr>
    </w:p>
    <w:p w14:paraId="3705FE0E" w14:textId="77777777" w:rsidR="00586062" w:rsidRDefault="00586062" w:rsidP="00EC6575">
      <w:pPr>
        <w:jc w:val="both"/>
        <w:rPr>
          <w:b/>
          <w:bCs/>
          <w:i/>
          <w:iCs/>
          <w:sz w:val="44"/>
          <w:szCs w:val="44"/>
          <w:u w:val="single"/>
        </w:rPr>
      </w:pPr>
    </w:p>
    <w:p w14:paraId="7BF02E6F" w14:textId="77777777" w:rsidR="00A75F17" w:rsidRPr="00A46B37" w:rsidRDefault="00A75F17" w:rsidP="00EC6575">
      <w:pPr>
        <w:jc w:val="both"/>
        <w:rPr>
          <w:b/>
          <w:bCs/>
          <w:i/>
          <w:iCs/>
          <w:sz w:val="20"/>
          <w:szCs w:val="20"/>
          <w:u w:val="single"/>
          <w:rtl/>
        </w:rPr>
      </w:pPr>
    </w:p>
    <w:p w14:paraId="48323FE0" w14:textId="77777777" w:rsidR="00362856" w:rsidRPr="00B20242" w:rsidRDefault="00362856" w:rsidP="00362856">
      <w:pPr>
        <w:jc w:val="center"/>
        <w:rPr>
          <w:b/>
          <w:bCs/>
          <w:i/>
          <w:iCs/>
          <w:sz w:val="23"/>
          <w:szCs w:val="23"/>
          <w:u w:val="single"/>
        </w:rPr>
      </w:pPr>
      <w:r w:rsidRPr="00B20242">
        <w:rPr>
          <w:b/>
          <w:bCs/>
          <w:i/>
          <w:iCs/>
          <w:sz w:val="23"/>
          <w:szCs w:val="23"/>
          <w:u w:val="single"/>
        </w:rPr>
        <w:t>Procuração de venda do Chamêts</w:t>
      </w:r>
    </w:p>
    <w:p w14:paraId="4AC94F6A" w14:textId="77777777" w:rsidR="00362856" w:rsidRPr="00220486" w:rsidRDefault="00362856" w:rsidP="00362856">
      <w:pPr>
        <w:spacing w:line="360" w:lineRule="auto"/>
        <w:jc w:val="both"/>
        <w:rPr>
          <w:sz w:val="10"/>
          <w:szCs w:val="10"/>
        </w:rPr>
      </w:pPr>
    </w:p>
    <w:p w14:paraId="27F86396" w14:textId="77777777" w:rsidR="00E7432E" w:rsidRDefault="00E7432E" w:rsidP="00E7432E">
      <w:pPr>
        <w:spacing w:line="360" w:lineRule="auto"/>
        <w:jc w:val="both"/>
        <w:rPr>
          <w:sz w:val="18"/>
          <w:szCs w:val="18"/>
        </w:rPr>
      </w:pPr>
      <w:r w:rsidRPr="00A46B37">
        <w:rPr>
          <w:sz w:val="18"/>
          <w:szCs w:val="18"/>
        </w:rPr>
        <w:t xml:space="preserve">Eu, abaixo assinado, confiro amplos poderes para o Rabino Shemuel Aharon ben harav Dov Eliêzer Havlin para vender ao não-judeu que quiser todo o meu </w:t>
      </w:r>
      <w:r w:rsidRPr="004100BB">
        <w:rPr>
          <w:i/>
          <w:iCs/>
          <w:sz w:val="18"/>
          <w:szCs w:val="18"/>
        </w:rPr>
        <w:t>Chamêts</w:t>
      </w:r>
      <w:r w:rsidRPr="00A46B37">
        <w:rPr>
          <w:sz w:val="18"/>
          <w:szCs w:val="18"/>
        </w:rPr>
        <w:t xml:space="preserve"> e todos os meus bens listados abaixo:</w:t>
      </w:r>
    </w:p>
    <w:p w14:paraId="7F112F4E" w14:textId="77777777" w:rsidR="00E7432E" w:rsidRDefault="00E7432E" w:rsidP="00E7432E">
      <w:pPr>
        <w:spacing w:line="360" w:lineRule="auto"/>
        <w:jc w:val="both"/>
        <w:rPr>
          <w:sz w:val="18"/>
          <w:szCs w:val="18"/>
        </w:rPr>
      </w:pPr>
      <w:r w:rsidRPr="00A46B37">
        <w:rPr>
          <w:sz w:val="18"/>
          <w:szCs w:val="18"/>
        </w:rPr>
        <w:t>Trigo, cevada, centeio, aveia e espelta que estejam levedados, assim como farinhas e todo tipo de alimentos, bebidas e produtos feitos a partir dos cinco cereais (acima citados) levedados, incluindo macarrão, farelo, grão moíd</w:t>
      </w:r>
      <w:r>
        <w:rPr>
          <w:sz w:val="18"/>
          <w:szCs w:val="18"/>
        </w:rPr>
        <w:t xml:space="preserve">o, e tudo o que contiver </w:t>
      </w:r>
      <w:r w:rsidRPr="004100BB">
        <w:rPr>
          <w:i/>
          <w:iCs/>
          <w:sz w:val="18"/>
          <w:szCs w:val="18"/>
        </w:rPr>
        <w:t>Chamêts</w:t>
      </w:r>
      <w:r w:rsidRPr="00A46B37">
        <w:rPr>
          <w:sz w:val="18"/>
          <w:szCs w:val="18"/>
        </w:rPr>
        <w:t xml:space="preserve">, ou suspeita de </w:t>
      </w:r>
      <w:r w:rsidRPr="004100BB">
        <w:rPr>
          <w:i/>
          <w:iCs/>
          <w:sz w:val="18"/>
          <w:szCs w:val="18"/>
        </w:rPr>
        <w:t>Chamêts</w:t>
      </w:r>
      <w:r>
        <w:rPr>
          <w:sz w:val="18"/>
          <w:szCs w:val="18"/>
        </w:rPr>
        <w:t xml:space="preserve">, ou mistura de </w:t>
      </w:r>
      <w:r w:rsidRPr="004100BB">
        <w:rPr>
          <w:i/>
          <w:iCs/>
          <w:sz w:val="18"/>
          <w:szCs w:val="18"/>
        </w:rPr>
        <w:t>Chamêts</w:t>
      </w:r>
      <w:r w:rsidRPr="00A46B37">
        <w:rPr>
          <w:sz w:val="18"/>
          <w:szCs w:val="18"/>
        </w:rPr>
        <w:t xml:space="preserve">, ou </w:t>
      </w:r>
      <w:r w:rsidRPr="004100BB">
        <w:rPr>
          <w:i/>
          <w:iCs/>
          <w:sz w:val="18"/>
          <w:szCs w:val="18"/>
        </w:rPr>
        <w:t>Chamêts</w:t>
      </w:r>
      <w:r w:rsidRPr="00A46B37">
        <w:rPr>
          <w:sz w:val="18"/>
          <w:szCs w:val="18"/>
        </w:rPr>
        <w:t xml:space="preserve"> grudado, ou produtos que estejam impregnados com </w:t>
      </w:r>
      <w:r w:rsidRPr="004100BB">
        <w:rPr>
          <w:i/>
          <w:iCs/>
          <w:sz w:val="18"/>
          <w:szCs w:val="18"/>
        </w:rPr>
        <w:t>Chamêt</w:t>
      </w:r>
      <w:r>
        <w:rPr>
          <w:i/>
          <w:iCs/>
          <w:sz w:val="18"/>
          <w:szCs w:val="18"/>
        </w:rPr>
        <w:t>s</w:t>
      </w:r>
      <w:r w:rsidRPr="00A46B37">
        <w:rPr>
          <w:sz w:val="18"/>
          <w:szCs w:val="18"/>
        </w:rPr>
        <w:t>, e tudo aquilo que</w:t>
      </w:r>
      <w:r>
        <w:rPr>
          <w:sz w:val="18"/>
          <w:szCs w:val="18"/>
        </w:rPr>
        <w:t xml:space="preserve"> possa se transformar em </w:t>
      </w:r>
      <w:r w:rsidRPr="004100BB">
        <w:rPr>
          <w:i/>
          <w:iCs/>
          <w:sz w:val="18"/>
          <w:szCs w:val="18"/>
        </w:rPr>
        <w:t>Chamêts</w:t>
      </w:r>
      <w:r w:rsidRPr="00A46B37">
        <w:rPr>
          <w:sz w:val="18"/>
          <w:szCs w:val="18"/>
        </w:rPr>
        <w:t>.</w:t>
      </w:r>
      <w:r w:rsidRPr="00A46B37">
        <w:rPr>
          <w:sz w:val="18"/>
          <w:szCs w:val="18"/>
        </w:rPr>
        <w:br/>
        <w:t xml:space="preserve">Tudo o que foi listado acima, quer esteja em minha propriedade, quer esteja em propriedade de outrem, tanto o que foi adquirido até a hora da venda do </w:t>
      </w:r>
      <w:r w:rsidRPr="004100BB">
        <w:rPr>
          <w:i/>
          <w:iCs/>
          <w:sz w:val="18"/>
          <w:szCs w:val="18"/>
        </w:rPr>
        <w:t>Chamêt</w:t>
      </w:r>
      <w:r>
        <w:rPr>
          <w:i/>
          <w:iCs/>
          <w:sz w:val="18"/>
          <w:szCs w:val="18"/>
        </w:rPr>
        <w:t>s</w:t>
      </w:r>
      <w:r w:rsidRPr="00A46B37">
        <w:rPr>
          <w:sz w:val="18"/>
          <w:szCs w:val="18"/>
        </w:rPr>
        <w:t xml:space="preserve">, quer o que me foi mandado, quer o que mandei para outrem e ainda não tenha chegado ao seu destino, assim como todo </w:t>
      </w:r>
      <w:r w:rsidRPr="004100BB">
        <w:rPr>
          <w:i/>
          <w:iCs/>
          <w:sz w:val="18"/>
          <w:szCs w:val="18"/>
        </w:rPr>
        <w:t>Chamêts</w:t>
      </w:r>
      <w:r w:rsidRPr="00A46B37">
        <w:rPr>
          <w:sz w:val="18"/>
          <w:szCs w:val="18"/>
        </w:rPr>
        <w:t xml:space="preserve"> sobre o qual eu tenha alguma sociedade, propriedade ou responsabilidade de qualquer espécie, incluindo todo tipo de </w:t>
      </w:r>
      <w:r w:rsidRPr="004100BB">
        <w:rPr>
          <w:i/>
          <w:iCs/>
          <w:sz w:val="18"/>
          <w:szCs w:val="18"/>
        </w:rPr>
        <w:t>Chamêt</w:t>
      </w:r>
      <w:r>
        <w:rPr>
          <w:i/>
          <w:iCs/>
          <w:sz w:val="18"/>
          <w:szCs w:val="18"/>
        </w:rPr>
        <w:t>s</w:t>
      </w:r>
      <w:r w:rsidRPr="00A46B37">
        <w:rPr>
          <w:sz w:val="18"/>
          <w:szCs w:val="18"/>
        </w:rPr>
        <w:t xml:space="preserve"> de outrem que esteja em minha propriedade, depositado, hipotecado, emprestado gratuitamente ou não, assim como todas as ações que tenho em empresas e indústrias que contenham </w:t>
      </w:r>
      <w:r w:rsidRPr="004100BB">
        <w:rPr>
          <w:i/>
          <w:iCs/>
          <w:sz w:val="18"/>
          <w:szCs w:val="18"/>
        </w:rPr>
        <w:t>Chamêt</w:t>
      </w:r>
      <w:r>
        <w:rPr>
          <w:i/>
          <w:iCs/>
          <w:sz w:val="18"/>
          <w:szCs w:val="18"/>
        </w:rPr>
        <w:t>s</w:t>
      </w:r>
      <w:r w:rsidRPr="00A46B37">
        <w:rPr>
          <w:sz w:val="18"/>
          <w:szCs w:val="18"/>
        </w:rPr>
        <w:t xml:space="preserve"> ou suspeita de </w:t>
      </w:r>
      <w:r w:rsidRPr="004100BB">
        <w:rPr>
          <w:i/>
          <w:iCs/>
          <w:sz w:val="18"/>
          <w:szCs w:val="18"/>
        </w:rPr>
        <w:t>Chamêts</w:t>
      </w:r>
      <w:r w:rsidRPr="00A46B37">
        <w:rPr>
          <w:sz w:val="18"/>
          <w:szCs w:val="18"/>
        </w:rPr>
        <w:t xml:space="preserve">, e todos os meus animais que comem </w:t>
      </w:r>
      <w:r w:rsidRPr="00A27345">
        <w:rPr>
          <w:i/>
          <w:iCs/>
          <w:sz w:val="18"/>
          <w:szCs w:val="18"/>
        </w:rPr>
        <w:t>Chamêts</w:t>
      </w:r>
      <w:r w:rsidRPr="00A46B37">
        <w:rPr>
          <w:sz w:val="18"/>
          <w:szCs w:val="18"/>
        </w:rPr>
        <w:t>.</w:t>
      </w:r>
      <w:r w:rsidRPr="00A46B37">
        <w:rPr>
          <w:sz w:val="18"/>
          <w:szCs w:val="18"/>
        </w:rPr>
        <w:br/>
        <w:t xml:space="preserve">Tudo o que foi citado acima, incluindo todas as remessas, propriedades, sociedades, responsabilidades e depósitos acima citados até a hora da venda do </w:t>
      </w:r>
      <w:r w:rsidRPr="00A27345">
        <w:rPr>
          <w:i/>
          <w:iCs/>
          <w:sz w:val="18"/>
          <w:szCs w:val="18"/>
        </w:rPr>
        <w:t>Chamêts</w:t>
      </w:r>
      <w:r w:rsidRPr="00A46B37">
        <w:rPr>
          <w:sz w:val="18"/>
          <w:szCs w:val="18"/>
        </w:rPr>
        <w:t xml:space="preserve">, incluindo o que chegar depois, mesmo durante os dias de </w:t>
      </w:r>
      <w:r w:rsidRPr="00ED3843">
        <w:rPr>
          <w:i/>
          <w:iCs/>
          <w:sz w:val="18"/>
          <w:szCs w:val="18"/>
        </w:rPr>
        <w:t>Pêssach</w:t>
      </w:r>
      <w:r w:rsidRPr="00A46B37">
        <w:rPr>
          <w:sz w:val="18"/>
          <w:szCs w:val="18"/>
        </w:rPr>
        <w:t xml:space="preserve"> deste ano tudo isso será vendido por ele para o goi que achar conveniente, da maneira que achar conveniente e pelo preço que achar conveniente. Ele também alugará para o goi que achar conveniente todos os lugares que contenham </w:t>
      </w:r>
      <w:r w:rsidRPr="00ED3843">
        <w:rPr>
          <w:i/>
          <w:iCs/>
          <w:sz w:val="18"/>
          <w:szCs w:val="18"/>
        </w:rPr>
        <w:t>Chamêt</w:t>
      </w:r>
      <w:r>
        <w:rPr>
          <w:i/>
          <w:iCs/>
          <w:sz w:val="18"/>
          <w:szCs w:val="18"/>
        </w:rPr>
        <w:t>s</w:t>
      </w:r>
      <w:r w:rsidRPr="00A46B37">
        <w:rPr>
          <w:sz w:val="18"/>
          <w:szCs w:val="18"/>
        </w:rPr>
        <w:t xml:space="preserve">, e venderá ou alugará todos os objetos e utensílios que contenham </w:t>
      </w:r>
      <w:r w:rsidRPr="00ED3843">
        <w:rPr>
          <w:i/>
          <w:iCs/>
          <w:sz w:val="18"/>
          <w:szCs w:val="18"/>
        </w:rPr>
        <w:t>Chamêt</w:t>
      </w:r>
      <w:r>
        <w:rPr>
          <w:i/>
          <w:iCs/>
          <w:sz w:val="18"/>
          <w:szCs w:val="18"/>
        </w:rPr>
        <w:t>s</w:t>
      </w:r>
      <w:r w:rsidRPr="00A46B37">
        <w:rPr>
          <w:sz w:val="18"/>
          <w:szCs w:val="18"/>
        </w:rPr>
        <w:t xml:space="preserve">, incluindo o direito de entrar em minha propriedade da maneira, pelo preço e pelo período que achar conveniente. </w:t>
      </w:r>
    </w:p>
    <w:p w14:paraId="5150BDEB" w14:textId="77777777" w:rsidR="00E7432E" w:rsidRPr="00A46B37" w:rsidRDefault="00E7432E" w:rsidP="00E7432E">
      <w:pPr>
        <w:spacing w:line="360" w:lineRule="auto"/>
        <w:jc w:val="both"/>
        <w:rPr>
          <w:sz w:val="18"/>
          <w:szCs w:val="18"/>
        </w:rPr>
      </w:pPr>
      <w:r w:rsidRPr="00A46B37">
        <w:rPr>
          <w:sz w:val="18"/>
          <w:szCs w:val="18"/>
        </w:rPr>
        <w:t>Eu o designo meu mensageiro, de acordo com a lei da Torá para tudo o citado acima, e afirmo por meio desta que tudo aquilo que vender ou alugar para o goi de tudo o acima citado, e tudo o que foi listado no contrato de venda e aluguel será vendido e alugado para o goi. Tudo o que fizer em meu lugar e em meu nome, tanto como mensageiro, tanto pela regra segundo a qual se pode dar um mérito a uma pessoa sem que esta esteja presente, a venda e o aluguel estão de pé, sendo que seus poderes de agir em meu lugar são ilimitados, e sua mão será como minha mão, sua boca como minha boca e seus feitos como meus feitos. Ainda declaro por meio desta que:</w:t>
      </w:r>
    </w:p>
    <w:p w14:paraId="2192C082" w14:textId="77777777" w:rsidR="00E7432E" w:rsidRDefault="00E7432E" w:rsidP="00E7432E">
      <w:pPr>
        <w:spacing w:line="360" w:lineRule="auto"/>
        <w:jc w:val="both"/>
        <w:rPr>
          <w:sz w:val="18"/>
          <w:szCs w:val="18"/>
        </w:rPr>
      </w:pPr>
      <w:r w:rsidRPr="00A46B37">
        <w:rPr>
          <w:sz w:val="18"/>
          <w:szCs w:val="18"/>
        </w:rPr>
        <w:t xml:space="preserve">1) Todo e qualquer argumento de que este documento seja aparente, sem compromisso total ou somente um documento para fins religiosos, tanto em relação a esse documento de procuração como em relação ao documento de venda e aluguel, será inaceitável.                 </w:t>
      </w:r>
      <w:r w:rsidRPr="00A46B37">
        <w:rPr>
          <w:sz w:val="18"/>
          <w:szCs w:val="18"/>
        </w:rPr>
        <w:tab/>
        <w:t xml:space="preserve">                                                                                      2) Qualquer discussão referente a esta procuração tomará lugar perante o tribunal rabínico da cidade de São Paulo, sendo que o veredicto será de acordo com o </w:t>
      </w:r>
      <w:r w:rsidRPr="00ED3843">
        <w:rPr>
          <w:i/>
          <w:iCs/>
          <w:sz w:val="18"/>
          <w:szCs w:val="18"/>
        </w:rPr>
        <w:t>Din Torá</w:t>
      </w:r>
      <w:r w:rsidRPr="00A46B37">
        <w:rPr>
          <w:sz w:val="18"/>
          <w:szCs w:val="18"/>
        </w:rPr>
        <w:t>.</w:t>
      </w:r>
      <w:r w:rsidRPr="00A46B37">
        <w:rPr>
          <w:sz w:val="18"/>
          <w:szCs w:val="18"/>
        </w:rPr>
        <w:tab/>
      </w:r>
    </w:p>
    <w:p w14:paraId="15EFF06E" w14:textId="77777777" w:rsidR="00E7432E" w:rsidRDefault="00E7432E" w:rsidP="00E7432E">
      <w:pPr>
        <w:spacing w:line="360" w:lineRule="auto"/>
        <w:jc w:val="both"/>
        <w:rPr>
          <w:sz w:val="18"/>
          <w:szCs w:val="18"/>
        </w:rPr>
      </w:pPr>
      <w:r w:rsidRPr="00A46B37">
        <w:rPr>
          <w:sz w:val="18"/>
          <w:szCs w:val="18"/>
        </w:rPr>
        <w:t xml:space="preserve">3) Estou ciente de que, já que judeus íntegros e tementes a D'us confiam nesta procuração em tudo o que se refere à proibição de </w:t>
      </w:r>
      <w:r w:rsidRPr="00ED3843">
        <w:rPr>
          <w:i/>
          <w:iCs/>
          <w:sz w:val="18"/>
          <w:szCs w:val="18"/>
        </w:rPr>
        <w:t>Chamêts</w:t>
      </w:r>
      <w:r w:rsidRPr="00A46B37">
        <w:rPr>
          <w:sz w:val="18"/>
          <w:szCs w:val="18"/>
        </w:rPr>
        <w:t xml:space="preserve">, todo argumento que eu tiver quanto à validade da venda ou de minha prontificação para que tal fosse realizada em adição ao fato de ele não ter força alguma, ainda incorrerá em uma multa de mil reais, que me será impingida pelo tribunal rabínico acima citado.                   </w:t>
      </w:r>
      <w:r w:rsidRPr="00A46B37">
        <w:rPr>
          <w:sz w:val="18"/>
          <w:szCs w:val="18"/>
        </w:rPr>
        <w:tab/>
        <w:t xml:space="preserve">                                                                                                                  4) Minha assinatura neste documento tem a mesma validade que a assinatura em um documento de arbitragem para todos os efeitos, sendo que o árbitro é o tribunal daqui. A condição é explícita: mesmo que a procuração e a missão, a venda e o aluguel não sirvam para uma das coisas acima citadas, não serão desqualificadas para o resto das aquisições às quais são válidas. </w:t>
      </w:r>
    </w:p>
    <w:p w14:paraId="30E75E17" w14:textId="561F7D54" w:rsidR="00E7432E" w:rsidRPr="00A46B37" w:rsidRDefault="00E7432E" w:rsidP="00A923E6">
      <w:pPr>
        <w:spacing w:line="360" w:lineRule="auto"/>
        <w:rPr>
          <w:sz w:val="10"/>
          <w:szCs w:val="10"/>
        </w:rPr>
      </w:pPr>
      <w:r w:rsidRPr="00A46B37">
        <w:rPr>
          <w:sz w:val="18"/>
          <w:szCs w:val="18"/>
        </w:rPr>
        <w:t>Assino esta procuração sem ressalvas ou condições, e com anulação de todas as proclamações e proclamações de proclamações, e como prova venho por meio desta, eu, abaixo-assinado, aqui na cidade de</w:t>
      </w:r>
      <w:r>
        <w:rPr>
          <w:sz w:val="18"/>
          <w:szCs w:val="18"/>
        </w:rPr>
        <w:t xml:space="preserve"> </w:t>
      </w:r>
      <w:sdt>
        <w:sdtPr>
          <w:rPr>
            <w:sz w:val="18"/>
            <w:szCs w:val="18"/>
          </w:rPr>
          <w:id w:val="-648702949"/>
          <w:placeholder>
            <w:docPart w:val="C96C8B5344AC41AF9848BDFB8043E1A6"/>
          </w:placeholder>
          <w:showingPlcHdr/>
          <w:text/>
        </w:sdtPr>
        <w:sdtContent>
          <w:r w:rsidR="008E4633" w:rsidRPr="004076F9">
            <w:rPr>
              <w:rStyle w:val="TextodoEspaoReservado"/>
            </w:rPr>
            <w:t>Clique aqui para digitar texto.</w:t>
          </w:r>
        </w:sdtContent>
      </w:sdt>
      <w:r w:rsidRPr="00E7432E">
        <w:rPr>
          <w:sz w:val="18"/>
          <w:szCs w:val="18"/>
        </w:rPr>
        <w:t xml:space="preserve"> </w:t>
      </w:r>
      <w:r w:rsidRPr="00A46B37">
        <w:rPr>
          <w:sz w:val="18"/>
          <w:szCs w:val="18"/>
        </w:rPr>
        <w:t xml:space="preserve">ano </w:t>
      </w:r>
      <w:r>
        <w:rPr>
          <w:sz w:val="18"/>
          <w:szCs w:val="18"/>
        </w:rPr>
        <w:t>57</w:t>
      </w:r>
      <w:r w:rsidR="00D427F0">
        <w:rPr>
          <w:sz w:val="18"/>
          <w:szCs w:val="18"/>
        </w:rPr>
        <w:t>8</w:t>
      </w:r>
      <w:r w:rsidR="004D3A46">
        <w:rPr>
          <w:sz w:val="18"/>
          <w:szCs w:val="18"/>
        </w:rPr>
        <w:t>5</w:t>
      </w:r>
      <w:r>
        <w:rPr>
          <w:sz w:val="18"/>
          <w:szCs w:val="18"/>
        </w:rPr>
        <w:t xml:space="preserve"> </w:t>
      </w:r>
      <w:r w:rsidRPr="00A46B37">
        <w:rPr>
          <w:sz w:val="18"/>
          <w:szCs w:val="18"/>
        </w:rPr>
        <w:t xml:space="preserve">da Criação do Mundo, primeira metade do mês de Nissan até a véspera de Pêssach, ao final do horário em que ainda é permitido comer </w:t>
      </w:r>
      <w:r w:rsidRPr="00ED3843">
        <w:rPr>
          <w:i/>
          <w:iCs/>
          <w:sz w:val="18"/>
          <w:szCs w:val="18"/>
        </w:rPr>
        <w:t>Chamêts</w:t>
      </w:r>
      <w:r w:rsidRPr="00A46B37">
        <w:rPr>
          <w:sz w:val="18"/>
          <w:szCs w:val="18"/>
        </w:rPr>
        <w:t>, e atesto que tudo o acima citado é firme, claro e permanente.</w:t>
      </w:r>
    </w:p>
    <w:p w14:paraId="37115FB0" w14:textId="77777777" w:rsidR="00621A80" w:rsidRDefault="00C27862" w:rsidP="00E7432E">
      <w:pPr>
        <w:spacing w:line="360" w:lineRule="auto"/>
        <w:jc w:val="both"/>
        <w:rPr>
          <w:sz w:val="18"/>
          <w:szCs w:val="18"/>
        </w:rPr>
      </w:pPr>
      <w:r w:rsidRPr="00A46B37">
        <w:rPr>
          <w:sz w:val="18"/>
          <w:szCs w:val="18"/>
        </w:rPr>
        <w:t>Assinatura:</w:t>
      </w:r>
      <w:r w:rsidR="00FD42D8">
        <w:rPr>
          <w:sz w:val="18"/>
          <w:szCs w:val="18"/>
        </w:rPr>
        <w:t xml:space="preserve"> </w:t>
      </w:r>
      <w:sdt>
        <w:sdtPr>
          <w:rPr>
            <w:sz w:val="18"/>
            <w:szCs w:val="18"/>
          </w:rPr>
          <w:id w:val="2181688"/>
          <w:placeholder>
            <w:docPart w:val="DefaultPlaceholder_22675703"/>
          </w:placeholder>
          <w:showingPlcHdr/>
          <w:text/>
        </w:sdtPr>
        <w:sdtContent>
          <w:r w:rsidR="00FD42D8" w:rsidRPr="004076F9">
            <w:rPr>
              <w:rStyle w:val="TextodoEspaoReservado"/>
            </w:rPr>
            <w:t>Clique aqui para digitar texto.</w:t>
          </w:r>
        </w:sdtContent>
      </w:sdt>
      <w:r w:rsidR="00621A80">
        <w:rPr>
          <w:sz w:val="18"/>
          <w:szCs w:val="18"/>
        </w:rPr>
        <w:tab/>
      </w:r>
    </w:p>
    <w:p w14:paraId="3090B9C8" w14:textId="77777777" w:rsidR="00D91C34" w:rsidRDefault="00D91C34" w:rsidP="009A5C97">
      <w:pPr>
        <w:rPr>
          <w:sz w:val="18"/>
          <w:szCs w:val="18"/>
        </w:rPr>
      </w:pPr>
    </w:p>
    <w:p w14:paraId="3B33F523" w14:textId="77777777" w:rsidR="00D91C34" w:rsidRDefault="00D91C34" w:rsidP="00FD42D8">
      <w:pPr>
        <w:rPr>
          <w:sz w:val="18"/>
          <w:szCs w:val="18"/>
          <w:rtl/>
        </w:rPr>
      </w:pPr>
      <w:r>
        <w:rPr>
          <w:sz w:val="18"/>
          <w:szCs w:val="18"/>
        </w:rPr>
        <w:t>Endereço</w:t>
      </w:r>
      <w:r w:rsidRPr="00A46B37">
        <w:rPr>
          <w:sz w:val="18"/>
          <w:szCs w:val="18"/>
        </w:rPr>
        <w:t xml:space="preserve">: </w:t>
      </w:r>
      <w:sdt>
        <w:sdtPr>
          <w:rPr>
            <w:sz w:val="18"/>
            <w:szCs w:val="18"/>
          </w:rPr>
          <w:id w:val="2181689"/>
          <w:placeholder>
            <w:docPart w:val="DefaultPlaceholder_22675703"/>
          </w:placeholder>
          <w:showingPlcHdr/>
          <w:text/>
        </w:sdtPr>
        <w:sdtContent>
          <w:r w:rsidR="00FD42D8" w:rsidRPr="004076F9">
            <w:rPr>
              <w:rStyle w:val="TextodoEspaoReservado"/>
            </w:rPr>
            <w:t>Clique aqui para digitar texto.</w:t>
          </w:r>
        </w:sdtContent>
      </w:sdt>
    </w:p>
    <w:p w14:paraId="5350247E" w14:textId="77777777" w:rsidR="00D91C34" w:rsidRDefault="00D91C34" w:rsidP="009A5C97">
      <w:pPr>
        <w:rPr>
          <w:sz w:val="18"/>
          <w:szCs w:val="18"/>
        </w:rPr>
      </w:pPr>
    </w:p>
    <w:p w14:paraId="4494DB60" w14:textId="77777777" w:rsidR="00C40148" w:rsidRDefault="00C40148" w:rsidP="00C40148">
      <w:pPr>
        <w:jc w:val="both"/>
        <w:rPr>
          <w:color w:val="800000"/>
          <w:sz w:val="23"/>
          <w:szCs w:val="23"/>
        </w:rPr>
      </w:pPr>
    </w:p>
    <w:p w14:paraId="1DB0D768" w14:textId="4EE86DE1" w:rsidR="008E4633" w:rsidRDefault="008E4633" w:rsidP="00A923E6">
      <w:pPr>
        <w:jc w:val="both"/>
        <w:rPr>
          <w:color w:val="800000"/>
          <w:sz w:val="23"/>
          <w:szCs w:val="23"/>
        </w:rPr>
      </w:pPr>
      <w:r w:rsidRPr="00621A80">
        <w:rPr>
          <w:color w:val="800000"/>
          <w:sz w:val="23"/>
          <w:szCs w:val="23"/>
        </w:rPr>
        <w:t>OBS: ENVIE POR CORREIO</w:t>
      </w:r>
      <w:r>
        <w:rPr>
          <w:color w:val="800000"/>
          <w:sz w:val="23"/>
          <w:szCs w:val="23"/>
        </w:rPr>
        <w:t xml:space="preserve"> OU E-MAIL (</w:t>
      </w:r>
      <w:hyperlink r:id="rId8" w:history="1">
        <w:r w:rsidRPr="00550655">
          <w:rPr>
            <w:rStyle w:val="Hyperlink"/>
            <w:sz w:val="23"/>
            <w:szCs w:val="23"/>
          </w:rPr>
          <w:t>chamets@bdk.com.br</w:t>
        </w:r>
      </w:hyperlink>
      <w:r>
        <w:rPr>
          <w:color w:val="800000"/>
          <w:sz w:val="23"/>
          <w:szCs w:val="23"/>
        </w:rPr>
        <w:t xml:space="preserve">) </w:t>
      </w:r>
      <w:r w:rsidRPr="00621A80">
        <w:rPr>
          <w:color w:val="800000"/>
          <w:sz w:val="23"/>
          <w:szCs w:val="23"/>
        </w:rPr>
        <w:t xml:space="preserve">PARA </w:t>
      </w:r>
      <w:r w:rsidR="00B20623">
        <w:rPr>
          <w:color w:val="800000"/>
          <w:sz w:val="23"/>
          <w:szCs w:val="23"/>
        </w:rPr>
        <w:t>A</w:t>
      </w:r>
      <w:r w:rsidRPr="00621A80">
        <w:rPr>
          <w:color w:val="800000"/>
          <w:sz w:val="23"/>
          <w:szCs w:val="23"/>
        </w:rPr>
        <w:t xml:space="preserve"> </w:t>
      </w:r>
      <w:r w:rsidRPr="00621A80">
        <w:rPr>
          <w:b/>
          <w:bCs/>
          <w:color w:val="FF0000"/>
          <w:sz w:val="23"/>
          <w:szCs w:val="23"/>
          <w:u w:val="single"/>
        </w:rPr>
        <w:t>BDK</w:t>
      </w:r>
      <w:r w:rsidRPr="00621A80">
        <w:rPr>
          <w:color w:val="800000"/>
          <w:sz w:val="23"/>
          <w:szCs w:val="23"/>
        </w:rPr>
        <w:t xml:space="preserve"> ATÉ </w:t>
      </w:r>
      <w:bookmarkStart w:id="0" w:name="OLE_LINK1"/>
      <w:bookmarkStart w:id="1" w:name="OLE_LINK2"/>
      <w:r w:rsidRPr="00621A80">
        <w:rPr>
          <w:color w:val="800000"/>
          <w:sz w:val="23"/>
          <w:szCs w:val="23"/>
        </w:rPr>
        <w:t>O D</w:t>
      </w:r>
      <w:bookmarkEnd w:id="0"/>
      <w:bookmarkEnd w:id="1"/>
      <w:r w:rsidRPr="00621A80">
        <w:rPr>
          <w:color w:val="800000"/>
          <w:sz w:val="23"/>
          <w:szCs w:val="23"/>
        </w:rPr>
        <w:t xml:space="preserve">IA </w:t>
      </w:r>
      <w:r w:rsidR="004D3A46">
        <w:rPr>
          <w:b/>
          <w:bCs/>
          <w:color w:val="FF0000"/>
          <w:sz w:val="23"/>
          <w:szCs w:val="23"/>
          <w:u w:val="single"/>
        </w:rPr>
        <w:t>10</w:t>
      </w:r>
      <w:r w:rsidRPr="00621A80">
        <w:rPr>
          <w:b/>
          <w:bCs/>
          <w:color w:val="FF0000"/>
          <w:sz w:val="23"/>
          <w:szCs w:val="23"/>
          <w:u w:val="single"/>
        </w:rPr>
        <w:t>/</w:t>
      </w:r>
      <w:r w:rsidR="008C6D28">
        <w:rPr>
          <w:b/>
          <w:bCs/>
          <w:color w:val="FF0000"/>
          <w:sz w:val="23"/>
          <w:szCs w:val="23"/>
          <w:u w:val="single"/>
        </w:rPr>
        <w:t>ABR</w:t>
      </w:r>
      <w:r w:rsidRPr="00621A80">
        <w:rPr>
          <w:b/>
          <w:bCs/>
          <w:color w:val="FF0000"/>
          <w:sz w:val="23"/>
          <w:szCs w:val="23"/>
          <w:u w:val="single"/>
        </w:rPr>
        <w:t>/</w:t>
      </w:r>
      <w:r w:rsidR="00D427F0">
        <w:rPr>
          <w:b/>
          <w:bCs/>
          <w:color w:val="FF0000"/>
          <w:sz w:val="23"/>
          <w:szCs w:val="23"/>
          <w:u w:val="single"/>
        </w:rPr>
        <w:t>2</w:t>
      </w:r>
      <w:r w:rsidR="004D3A46">
        <w:rPr>
          <w:b/>
          <w:bCs/>
          <w:color w:val="FF0000"/>
          <w:sz w:val="23"/>
          <w:szCs w:val="23"/>
          <w:u w:val="single"/>
        </w:rPr>
        <w:t>5</w:t>
      </w:r>
      <w:r w:rsidR="0031578C" w:rsidRPr="0031578C">
        <w:rPr>
          <w:b/>
          <w:bCs/>
          <w:color w:val="FF0000"/>
          <w:sz w:val="23"/>
          <w:szCs w:val="23"/>
        </w:rPr>
        <w:t xml:space="preserve"> </w:t>
      </w:r>
      <w:r w:rsidR="0031578C">
        <w:rPr>
          <w:color w:val="800000"/>
          <w:sz w:val="23"/>
          <w:szCs w:val="23"/>
        </w:rPr>
        <w:t xml:space="preserve">SOMENTE ATÉ ÀS </w:t>
      </w:r>
      <w:r w:rsidR="009C1C0B">
        <w:rPr>
          <w:b/>
          <w:bCs/>
          <w:color w:val="FF0000"/>
          <w:sz w:val="23"/>
          <w:szCs w:val="23"/>
          <w:u w:val="single"/>
        </w:rPr>
        <w:t>17</w:t>
      </w:r>
      <w:r w:rsidR="0031578C" w:rsidRPr="00DB49CB">
        <w:rPr>
          <w:b/>
          <w:bCs/>
          <w:color w:val="FF0000"/>
          <w:sz w:val="23"/>
          <w:szCs w:val="23"/>
          <w:u w:val="single"/>
        </w:rPr>
        <w:t>h</w:t>
      </w:r>
      <w:r w:rsidRPr="00FE5965">
        <w:rPr>
          <w:color w:val="800000"/>
          <w:sz w:val="23"/>
          <w:szCs w:val="23"/>
        </w:rPr>
        <w:t>.</w:t>
      </w:r>
    </w:p>
    <w:p w14:paraId="244468FB" w14:textId="77777777" w:rsidR="00DC6729" w:rsidRPr="00621A80" w:rsidRDefault="00DC6729" w:rsidP="00362856">
      <w:pPr>
        <w:jc w:val="both"/>
        <w:rPr>
          <w:sz w:val="18"/>
          <w:szCs w:val="18"/>
        </w:rPr>
      </w:pPr>
    </w:p>
    <w:sectPr w:rsidR="00DC6729" w:rsidRPr="00621A80" w:rsidSect="00FD42D8">
      <w:pgSz w:w="11906" w:h="16838"/>
      <w:pgMar w:top="540" w:right="926"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EEAED" w14:textId="77777777" w:rsidR="00F4352E" w:rsidRDefault="00F4352E">
      <w:r>
        <w:separator/>
      </w:r>
    </w:p>
  </w:endnote>
  <w:endnote w:type="continuationSeparator" w:id="0">
    <w:p w14:paraId="6AABB282" w14:textId="77777777" w:rsidR="00F4352E" w:rsidRDefault="00F4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3904" w14:textId="77777777" w:rsidR="00F4352E" w:rsidRDefault="00F4352E">
      <w:r>
        <w:separator/>
      </w:r>
    </w:p>
  </w:footnote>
  <w:footnote w:type="continuationSeparator" w:id="0">
    <w:p w14:paraId="5C8B6541" w14:textId="77777777" w:rsidR="00F4352E" w:rsidRDefault="00F43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ocumentProtection w:edit="forms" w:enforcement="1" w:cryptProviderType="rsaAES" w:cryptAlgorithmClass="hash" w:cryptAlgorithmType="typeAny" w:cryptAlgorithmSid="14" w:cryptSpinCount="100000" w:hash="TfjQpX7he+Fy+Jnqfq06EccN1Y299Rpr1tOEG7iiRjPJf3MtaXjS5O80emdi6Kvs+LUwEZZVvRjulk3CzNyMPg==" w:salt="EwyDa6vnZMhtTWN1iSoZ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E4B"/>
    <w:rsid w:val="00013935"/>
    <w:rsid w:val="00017B09"/>
    <w:rsid w:val="000202B3"/>
    <w:rsid w:val="00031AFC"/>
    <w:rsid w:val="00040EF0"/>
    <w:rsid w:val="00070B8F"/>
    <w:rsid w:val="0007389B"/>
    <w:rsid w:val="000A6DB3"/>
    <w:rsid w:val="000B0261"/>
    <w:rsid w:val="000C188D"/>
    <w:rsid w:val="000D0077"/>
    <w:rsid w:val="0010198A"/>
    <w:rsid w:val="00102BFB"/>
    <w:rsid w:val="00111B35"/>
    <w:rsid w:val="001538F8"/>
    <w:rsid w:val="001577C5"/>
    <w:rsid w:val="001604F9"/>
    <w:rsid w:val="001C6763"/>
    <w:rsid w:val="00213517"/>
    <w:rsid w:val="00220486"/>
    <w:rsid w:val="00257A53"/>
    <w:rsid w:val="00261E94"/>
    <w:rsid w:val="002A3E6C"/>
    <w:rsid w:val="002A794F"/>
    <w:rsid w:val="002A7D6C"/>
    <w:rsid w:val="002E2404"/>
    <w:rsid w:val="00303DDF"/>
    <w:rsid w:val="0031578C"/>
    <w:rsid w:val="00362856"/>
    <w:rsid w:val="00364271"/>
    <w:rsid w:val="0038434D"/>
    <w:rsid w:val="003A2F8A"/>
    <w:rsid w:val="003B7DB6"/>
    <w:rsid w:val="003D1FD1"/>
    <w:rsid w:val="004100BB"/>
    <w:rsid w:val="00440C11"/>
    <w:rsid w:val="00450C43"/>
    <w:rsid w:val="00465AAE"/>
    <w:rsid w:val="00476F32"/>
    <w:rsid w:val="004D3A46"/>
    <w:rsid w:val="00511979"/>
    <w:rsid w:val="00517890"/>
    <w:rsid w:val="005407BD"/>
    <w:rsid w:val="00541CF9"/>
    <w:rsid w:val="00552E4B"/>
    <w:rsid w:val="0055495C"/>
    <w:rsid w:val="00586062"/>
    <w:rsid w:val="005900BD"/>
    <w:rsid w:val="00591498"/>
    <w:rsid w:val="005D76FE"/>
    <w:rsid w:val="00617494"/>
    <w:rsid w:val="00621A80"/>
    <w:rsid w:val="00622D21"/>
    <w:rsid w:val="006319A1"/>
    <w:rsid w:val="006735A0"/>
    <w:rsid w:val="00673820"/>
    <w:rsid w:val="006769E2"/>
    <w:rsid w:val="006B715F"/>
    <w:rsid w:val="006E4064"/>
    <w:rsid w:val="00703652"/>
    <w:rsid w:val="007277F6"/>
    <w:rsid w:val="00742D9F"/>
    <w:rsid w:val="0075764C"/>
    <w:rsid w:val="00764103"/>
    <w:rsid w:val="00773AEC"/>
    <w:rsid w:val="00773AF1"/>
    <w:rsid w:val="007806F6"/>
    <w:rsid w:val="00784D52"/>
    <w:rsid w:val="007A22E9"/>
    <w:rsid w:val="007A5D6B"/>
    <w:rsid w:val="00803965"/>
    <w:rsid w:val="00804000"/>
    <w:rsid w:val="00826028"/>
    <w:rsid w:val="008558D7"/>
    <w:rsid w:val="008720A1"/>
    <w:rsid w:val="008801B8"/>
    <w:rsid w:val="00892176"/>
    <w:rsid w:val="008A4E5C"/>
    <w:rsid w:val="008C6D28"/>
    <w:rsid w:val="008E02A2"/>
    <w:rsid w:val="008E226D"/>
    <w:rsid w:val="008E4633"/>
    <w:rsid w:val="008F0486"/>
    <w:rsid w:val="00950818"/>
    <w:rsid w:val="00957C5D"/>
    <w:rsid w:val="00961ECE"/>
    <w:rsid w:val="00971803"/>
    <w:rsid w:val="00997B23"/>
    <w:rsid w:val="009A11DD"/>
    <w:rsid w:val="009A5C97"/>
    <w:rsid w:val="009B3041"/>
    <w:rsid w:val="009C1C0B"/>
    <w:rsid w:val="009C6A96"/>
    <w:rsid w:val="00A04027"/>
    <w:rsid w:val="00A104F9"/>
    <w:rsid w:val="00A11D48"/>
    <w:rsid w:val="00A21141"/>
    <w:rsid w:val="00A27345"/>
    <w:rsid w:val="00A46B37"/>
    <w:rsid w:val="00A64BFF"/>
    <w:rsid w:val="00A75F17"/>
    <w:rsid w:val="00A923E6"/>
    <w:rsid w:val="00A936FF"/>
    <w:rsid w:val="00AA22E4"/>
    <w:rsid w:val="00AA7F7E"/>
    <w:rsid w:val="00AB5037"/>
    <w:rsid w:val="00AC50AB"/>
    <w:rsid w:val="00AD5C54"/>
    <w:rsid w:val="00AE00B9"/>
    <w:rsid w:val="00AE27AA"/>
    <w:rsid w:val="00AE6E0C"/>
    <w:rsid w:val="00B03CE0"/>
    <w:rsid w:val="00B104CA"/>
    <w:rsid w:val="00B20242"/>
    <w:rsid w:val="00B20623"/>
    <w:rsid w:val="00B21C5B"/>
    <w:rsid w:val="00B508DD"/>
    <w:rsid w:val="00B51727"/>
    <w:rsid w:val="00B83A88"/>
    <w:rsid w:val="00B84E2E"/>
    <w:rsid w:val="00B92A26"/>
    <w:rsid w:val="00B967C2"/>
    <w:rsid w:val="00BA0043"/>
    <w:rsid w:val="00BA4266"/>
    <w:rsid w:val="00BA6DC1"/>
    <w:rsid w:val="00BB650F"/>
    <w:rsid w:val="00BC5715"/>
    <w:rsid w:val="00BC60C6"/>
    <w:rsid w:val="00BD3E37"/>
    <w:rsid w:val="00BD5807"/>
    <w:rsid w:val="00C10CB1"/>
    <w:rsid w:val="00C15DC4"/>
    <w:rsid w:val="00C1783D"/>
    <w:rsid w:val="00C27862"/>
    <w:rsid w:val="00C40148"/>
    <w:rsid w:val="00C41E85"/>
    <w:rsid w:val="00C52B2A"/>
    <w:rsid w:val="00C612E0"/>
    <w:rsid w:val="00C65E05"/>
    <w:rsid w:val="00C74C95"/>
    <w:rsid w:val="00C86AD8"/>
    <w:rsid w:val="00C91B1F"/>
    <w:rsid w:val="00C94AAA"/>
    <w:rsid w:val="00CB7ABB"/>
    <w:rsid w:val="00CC00BB"/>
    <w:rsid w:val="00CF026A"/>
    <w:rsid w:val="00D202FC"/>
    <w:rsid w:val="00D427F0"/>
    <w:rsid w:val="00D452E9"/>
    <w:rsid w:val="00D627A8"/>
    <w:rsid w:val="00D91C34"/>
    <w:rsid w:val="00DB49CB"/>
    <w:rsid w:val="00DC6729"/>
    <w:rsid w:val="00DF5075"/>
    <w:rsid w:val="00E04EC0"/>
    <w:rsid w:val="00E257E7"/>
    <w:rsid w:val="00E4772A"/>
    <w:rsid w:val="00E5730C"/>
    <w:rsid w:val="00E7432E"/>
    <w:rsid w:val="00E856D3"/>
    <w:rsid w:val="00E96BD1"/>
    <w:rsid w:val="00EB084A"/>
    <w:rsid w:val="00EC3BFD"/>
    <w:rsid w:val="00EC6575"/>
    <w:rsid w:val="00ED1C52"/>
    <w:rsid w:val="00ED3843"/>
    <w:rsid w:val="00EF5C5E"/>
    <w:rsid w:val="00F15192"/>
    <w:rsid w:val="00F249CF"/>
    <w:rsid w:val="00F2580C"/>
    <w:rsid w:val="00F4352E"/>
    <w:rsid w:val="00FB3A0D"/>
    <w:rsid w:val="00FD42D8"/>
    <w:rsid w:val="00FE2E4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D9C7"/>
  <w15:docId w15:val="{1F0AF3ED-744A-409B-BB88-6183E79C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F3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552E4B"/>
    <w:rPr>
      <w:rFonts w:cs="Times New Roman"/>
      <w:color w:val="0000FF"/>
      <w:u w:val="single"/>
    </w:rPr>
  </w:style>
  <w:style w:type="character" w:styleId="HiperlinkVisitado">
    <w:name w:val="FollowedHyperlink"/>
    <w:basedOn w:val="Fontepargpadro"/>
    <w:rsid w:val="00552E4B"/>
    <w:rPr>
      <w:rFonts w:cs="Times New Roman"/>
      <w:color w:val="800080"/>
      <w:u w:val="single"/>
    </w:rPr>
  </w:style>
  <w:style w:type="character" w:customStyle="1" w:styleId="EstiloDeEmail171">
    <w:name w:val="EstiloDeEmail171"/>
    <w:basedOn w:val="Fontepargpadro"/>
    <w:semiHidden/>
    <w:rsid w:val="00552E4B"/>
    <w:rPr>
      <w:rFonts w:ascii="Tahoma" w:hAnsi="Tahoma" w:cs="Times New Roman"/>
      <w:color w:val="auto"/>
      <w:sz w:val="20"/>
      <w:szCs w:val="20"/>
      <w:u w:val="none"/>
    </w:rPr>
  </w:style>
  <w:style w:type="paragraph" w:styleId="Corpodetexto">
    <w:name w:val="Body Text"/>
    <w:basedOn w:val="Normal"/>
    <w:rsid w:val="00552E4B"/>
    <w:pPr>
      <w:spacing w:before="100" w:beforeAutospacing="1" w:after="100" w:afterAutospacing="1"/>
    </w:pPr>
  </w:style>
  <w:style w:type="paragraph" w:styleId="Cabealho">
    <w:name w:val="header"/>
    <w:basedOn w:val="Normal"/>
    <w:rsid w:val="00A75F17"/>
    <w:pPr>
      <w:tabs>
        <w:tab w:val="center" w:pos="4252"/>
        <w:tab w:val="right" w:pos="8504"/>
      </w:tabs>
    </w:pPr>
  </w:style>
  <w:style w:type="paragraph" w:styleId="Rodap">
    <w:name w:val="footer"/>
    <w:basedOn w:val="Normal"/>
    <w:rsid w:val="00A75F17"/>
    <w:pPr>
      <w:tabs>
        <w:tab w:val="center" w:pos="4252"/>
        <w:tab w:val="right" w:pos="8504"/>
      </w:tabs>
    </w:pPr>
  </w:style>
  <w:style w:type="paragraph" w:styleId="Textodebalo">
    <w:name w:val="Balloon Text"/>
    <w:basedOn w:val="Normal"/>
    <w:semiHidden/>
    <w:rsid w:val="009A11DD"/>
    <w:rPr>
      <w:rFonts w:ascii="Tahoma" w:hAnsi="Tahoma" w:cs="Tahoma"/>
      <w:sz w:val="16"/>
      <w:szCs w:val="16"/>
    </w:rPr>
  </w:style>
  <w:style w:type="character" w:styleId="TextodoEspaoReservado">
    <w:name w:val="Placeholder Text"/>
    <w:basedOn w:val="Fontepargpadro"/>
    <w:uiPriority w:val="99"/>
    <w:semiHidden/>
    <w:rsid w:val="00FD42D8"/>
    <w:rPr>
      <w:color w:val="808080"/>
    </w:rPr>
  </w:style>
  <w:style w:type="paragraph" w:styleId="Reviso">
    <w:name w:val="Revision"/>
    <w:hidden/>
    <w:uiPriority w:val="99"/>
    <w:semiHidden/>
    <w:rsid w:val="008040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ets@bdk.com.b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ral"/>
          <w:gallery w:val="placeholder"/>
        </w:category>
        <w:types>
          <w:type w:val="bbPlcHdr"/>
        </w:types>
        <w:behaviors>
          <w:behavior w:val="content"/>
        </w:behaviors>
        <w:guid w:val="{64AB50F1-9B08-48BE-A92D-33565ACE0F41}"/>
      </w:docPartPr>
      <w:docPartBody>
        <w:p w:rsidR="002C53BB" w:rsidRDefault="002044A2">
          <w:r w:rsidRPr="004076F9">
            <w:rPr>
              <w:rStyle w:val="TextodoEspaoReservado"/>
            </w:rPr>
            <w:t>Clique aqui para digitar texto.</w:t>
          </w:r>
        </w:p>
      </w:docPartBody>
    </w:docPart>
    <w:docPart>
      <w:docPartPr>
        <w:name w:val="C96C8B5344AC41AF9848BDFB8043E1A6"/>
        <w:category>
          <w:name w:val="Geral"/>
          <w:gallery w:val="placeholder"/>
        </w:category>
        <w:types>
          <w:type w:val="bbPlcHdr"/>
        </w:types>
        <w:behaviors>
          <w:behavior w:val="content"/>
        </w:behaviors>
        <w:guid w:val="{3388FF4A-8EDE-4BC1-9E0E-974C7C053121}"/>
      </w:docPartPr>
      <w:docPartBody>
        <w:p w:rsidR="004E7E5B" w:rsidRDefault="005141D7" w:rsidP="005141D7">
          <w:pPr>
            <w:pStyle w:val="C96C8B5344AC41AF9848BDFB8043E1A6"/>
          </w:pPr>
          <w:r w:rsidRPr="004076F9">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44A2"/>
    <w:rsid w:val="00022397"/>
    <w:rsid w:val="000F75E5"/>
    <w:rsid w:val="002044A2"/>
    <w:rsid w:val="00231D8B"/>
    <w:rsid w:val="0023309B"/>
    <w:rsid w:val="002C53BB"/>
    <w:rsid w:val="003A7E81"/>
    <w:rsid w:val="004E7E5B"/>
    <w:rsid w:val="004F1197"/>
    <w:rsid w:val="004F659D"/>
    <w:rsid w:val="005141D7"/>
    <w:rsid w:val="006B79BE"/>
    <w:rsid w:val="006C2700"/>
    <w:rsid w:val="006C6FF4"/>
    <w:rsid w:val="00731B0E"/>
    <w:rsid w:val="007E77F7"/>
    <w:rsid w:val="007F663F"/>
    <w:rsid w:val="00913996"/>
    <w:rsid w:val="00980990"/>
    <w:rsid w:val="00A835A9"/>
    <w:rsid w:val="00A90B1E"/>
    <w:rsid w:val="00B35C1A"/>
    <w:rsid w:val="00C05E6B"/>
    <w:rsid w:val="00C64EE7"/>
    <w:rsid w:val="00C65E05"/>
    <w:rsid w:val="00CC2EEF"/>
    <w:rsid w:val="00CF52DE"/>
    <w:rsid w:val="00D40EEA"/>
    <w:rsid w:val="00D6096D"/>
    <w:rsid w:val="00EF1A64"/>
    <w:rsid w:val="00F06EE4"/>
    <w:rsid w:val="00F24709"/>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3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141D7"/>
    <w:rPr>
      <w:color w:val="808080"/>
    </w:rPr>
  </w:style>
  <w:style w:type="paragraph" w:customStyle="1" w:styleId="C96C8B5344AC41AF9848BDFB8043E1A6">
    <w:name w:val="C96C8B5344AC41AF9848BDFB8043E1A6"/>
    <w:rsid w:val="00514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F3981F-CB14-4F30-B238-AAB472A1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737</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Meir Koschland | BDK</cp:lastModifiedBy>
  <cp:revision>15</cp:revision>
  <cp:lastPrinted>2009-04-02T14:33:00Z</cp:lastPrinted>
  <dcterms:created xsi:type="dcterms:W3CDTF">2020-03-16T13:15:00Z</dcterms:created>
  <dcterms:modified xsi:type="dcterms:W3CDTF">2025-03-17T15:28:00Z</dcterms:modified>
</cp:coreProperties>
</file>